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32</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Austausch der bestehenden Telefonanlage durch eine Anlage der Marke Starface</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Starface Telefonanlage VM-Edition
750x User Lizenz
750x Premium App Lizenz
750x Terminalserver Lizenz
50x iQueue Lizenz
10x IVR mehrstufig Lizenz
1x Grandstream 16 Port Analog Medienkonverter
40h telefonischen und vor Ort Support auf Abruf zur Hilfe bei Installation, Konfiguration und Einrichtung innerhalb der nächsten 12 Monate nach Beauftragung.</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